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ACB" w:rsidRPr="00CD5ACB" w:rsidRDefault="00CD5ACB" w:rsidP="00CD5ACB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</w:t>
      </w:r>
      <w:bookmarkStart w:id="0" w:name="_GoBack"/>
      <w:bookmarkEnd w:id="0"/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ówienia:</w:t>
      </w:r>
    </w:p>
    <w:p w:rsidR="00CD5ACB" w:rsidRPr="00CD5ACB" w:rsidRDefault="00CD5ACB" w:rsidP="00CD5ACB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CD5A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www.mopsinowroclaw.samorzady.pl</w:t>
        </w:r>
      </w:hyperlink>
    </w:p>
    <w:p w:rsidR="00CD5ACB" w:rsidRPr="00CD5ACB" w:rsidRDefault="00CD5ACB" w:rsidP="00CD5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CD5ACB" w:rsidRPr="00CD5ACB" w:rsidRDefault="00CD5ACB" w:rsidP="00CD5ACB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Inowrocław: Świadczenie specjalistycznych usług opiekuńczych dla osób z zaburzeniami psychicznymi w 2015 r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260625 - 2014; data zamieszczenia: 17.12.2014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usługi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Miejski Ośrodek Pomocy Społecznej , ul. Św. Ducha 90, 88-100 Inowrocław, woj. kujawsko-pomorskie, tel. 52 3571031, faks 52 3552450.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Świadczenie specjalistycznych usług opiekuńczych dla osób z zaburzeniami psychicznymi w 2015 r.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Przedmiotem zamówienia jest świadczenie specjalistycznych usług opiekuńczych, świadczonych przez osoby ze specjalistycznym przygotowaniem zawodowym, dla osób z zaburzeniami psychicznymi, w tym dzieci, dostosowanych do szczególnych potrzeb - wynikających z rodzaju schorzenia, wykonywanych w miejscu zamieszkiwania świadczeniobiorców - teren miasta Inowrocławia. a) Wykonawca zobowiązuje się do uczenia i rozwijania u osób z zaburzeniami psychicznymi umiejętności niezbędnych do samodzielnego życia oraz usprawnianie zaburzonych funkcji organizmu (zgodnie z § 2 pkt. 1 lit. a, oraz § 2 pkt. 3 lit. b Rozporządzenia Ministra Polityki Społecznej z dnia 22 września 2005 r. w sprawie specjalistycznych usług opiekuńczych - Dz. U. z 2005 r. Nr 189, poz. 1598 z </w:t>
      </w:r>
      <w:proofErr w:type="spellStart"/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zm.). b) Ilość godzin specjalistycznych usług opiekuńczych uzależniona jest od ilości osób zakwalifikowanych do tej formy pomocy. Usługi opiekuńcze wykonywane będą u ok. 23 świadczeniobiorców (od 18 do 29 osób miesięcznie). Zamawiający szacuje, że w całym okresie realizacji zamówienia łączna liczba usług wyniesie ok. 3036 godzin, a średniomiesięczna ilość usług wyniesie ok. 253 godzin. c) Zamawiający korzystając z prawa opcji przewiduje, że w czasie obowiązywania umowy ilość osób i ilość godzin może ulec zmianie, tj. zmniejszeniu maksymalnie o 30% lub zwiększeniu maksymalnie o 60 % szacunkowej ilości osób i godzin. Powyższe wynikać będzie ze zmiany liczby osób kwalifikujących się do uzyskania tego rodzaju pomocy. Jeżeli Zamawiający nie skorzysta z prawa opcji, Wykonawcy nie przysługują żadne roszczenia, w tym o zapłatę odszkodowania, z tytułu niezrealizowanej części zamówienia, jak również nie może być podstawą do odmowy wykonania zamówienia d) Ilość godzin u świadczeniobiorców może być zróżnicowana, tj. każda osoba może mieć przyznaną inną ilość godzin. e) Usługi specjalistyczne będą świadczone od poniedziałku do piątku w godzinach dopołudniowych, popołudniowych oraz wieczornych - do uzgodnienia ze świadczeniobiorcami, ich rodzicami lub opiekunami prawnymi, z zastrzeżeniem, że na wniosek rodzica/opiekuna prawnego mogą być świadczone także w soboty i niedziele. f) Usługi specjalistyczne będą świadczone w miejscu zamieszkania świadczeniobiorców, z zastrzeżeniem, że na wniosek rodzica/opiekuna prawnego lub w oparciu o stosowne zaświadczenie lekarskie świadczeniobiorca będzie dowożony przez rodzica lub opiekuna prawnego na zajęcia do gabinetu/zakładu terapii na terenie miasta Inowrocławia. g) W związku z pkt. f) Wykonawca musi posiadać gabinet/zakład terapii usytuowany na 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terenie miasta Inowrocławia w miejscu łatwo dostępnym, który jest odpowiednio wyposażony do świadczenia przedmiotowych usług specjalistycznych. h) Realizacja zamówienia następuje na podstawie zlecenia, zawierającego następujące dane: 1) imię i nazwisko oraz adres zamieszkania osoby uprawnionej do korzystania z usług, 2) godzinowy wymiar usług w tygodniu i łącznie w miesiącu, (Usługi przyznane na dany miesiąc muszą być wykonane w danym miesiącu - nie przechodzą na miesiąc następny) 3) zakres wykonywanych usług, 4) okres wykonywania usług, i) Godzina usługi (60 minut) liczona jest jako faktycznie przepracowany czas w miejscu zamieszkania świadczeniobiorcy lub gabinecie/zakładzie terapii bez czasu dojazdu lub dojścia do tego miejsca. j) Wykonawca świadczący usługi zobowiązany jest do sporządzania i przedkładania na początku każdego miesiąca harmonogramu pracy z określeniem godzin u poszczególnych świadczeniobiorców. k) Wykonawca zobowiązuje się do sporządzenia rocznego planu pracy z każdym ze świadczeniobiorców, po upływie maksymalnie do 5 spotkań ze świadczeniobiorcą. l) Usługi opiekuńcze winny być wykonywane ze szczególną starannością, sumiennością, uczciwością i zgodnie z zasadami poszanowania praw człowieka, jego godności, uczuć, decyzji jak również w poszanowaniu własności osoby wymagającej pomocy. m) Zamówienie ma charakter szczególny, ponieważ dotyczy wykonywania usług bezpośrednio w miejscu zamieszkania świadczeniobiorcy, dlatego niezwykle istotne jest doświadczenie i fachowość dotychczas zdobyte w realizacji podobnych zadań. n) Wykonawca zobowiązany jest do wykonywania usługi w sposób ciągły, przez te same osoby. o) Zamawiający zastrzega sobie prawo kontroli świadczonych usług. 2. Rozliczenie za wykonane usługi będzie następowało na podstawie faktur/rachunków miesięcznych wystawionych przez wykonawcę na podstawie faktycznej ilości usług u poszczególnych świadczeniobiorców w danym miesiącu potwierdzonej przez Zamawiającego. Podstawą do rozliczenia będzie dołączenie do faktury Sprawozdania z wykonanych usług opiekuńczych. 3. Cena jednostkowa za jedna godzinę usługi podana w ofercie nie będzie ulegała zmianie przez okres trwania umowy. 4. Zamawiający zapłaci należne wykonawcy wynagrodzenie w terminie do 14 dni od dnia otrzymania faktury. 5. Wspólny Słownik Zamówień (CPV) : kod CPV: 85311200 - 4 nazwa: usługi opieki społecznej dla osób niepełnosprawnych 6. Usługa musi być realizowana zgodnie z przepisami prawa, między innymi: - art. 50 ustawy z dnia 12 marca 2004 roku o pomocy społecznej (tekst jedn. Dz. U. z 2013 r., poz. 182 z </w:t>
      </w:r>
      <w:proofErr w:type="spellStart"/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zm.); - rozporządzeniem Ministra Polityki Społecznej z dnia 22 września 2005 r. w sprawie specjalistycznych usług opiekuńczych (Dz. U. z 2005 r. Nr 189, poz. 1598 z </w:t>
      </w:r>
      <w:proofErr w:type="spellStart"/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zm.); - ustawą z dnia 29 sierpnia 1997 r. o ochronie danych osobowych (Dz. U. z 2002 Nr 101, poz. 926, z </w:t>
      </w:r>
      <w:proofErr w:type="spellStart"/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póżn</w:t>
      </w:r>
      <w:proofErr w:type="spellEnd"/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zm.)..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85.31.12.00-4.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CD5ACB" w:rsidRPr="00CD5ACB" w:rsidRDefault="00CD5ACB" w:rsidP="00CD5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w niniejszym postępowaniu nie żąda od Wykonawców wniesienia wadium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CD5ACB" w:rsidRPr="00CD5ACB" w:rsidRDefault="00CD5ACB" w:rsidP="00CD5A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CD5ACB" w:rsidRPr="00CD5ACB" w:rsidRDefault="00CD5ACB" w:rsidP="00CD5AC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Opis sposobu dokonywania oceny spełniania tego warunku</w:t>
      </w:r>
    </w:p>
    <w:p w:rsidR="00CD5ACB" w:rsidRPr="00CD5ACB" w:rsidRDefault="00CD5ACB" w:rsidP="00CD5A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zakresie; Zamawiający uzna warunek za spełniony na podstawie oświadczenia złożonego wg wzoru stanowiącego Załącznik nr 2 do SIWZ</w:t>
      </w:r>
    </w:p>
    <w:p w:rsidR="00CD5ACB" w:rsidRPr="00CD5ACB" w:rsidRDefault="00CD5ACB" w:rsidP="00CD5A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CD5ACB" w:rsidRPr="00CD5ACB" w:rsidRDefault="00CD5ACB" w:rsidP="00CD5AC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D5ACB" w:rsidRPr="00CD5ACB" w:rsidRDefault="00CD5ACB" w:rsidP="00CD5A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O udzielenie zamówienia mogą ubiegać się Wykonawcy, którzy w okresie ostatnich trzech lat przed upływem terminu składania ofert, a jeżeli okres prowadzenia działalności jest krótszy - w tym okresie, wykonali usługi specjalistyczne, w zakresie przedmiotu zamówienia w ilości co najmniej 3000 godzin. Spełnianie warunku nastąpi na podstawie złożonego wykazu wykonanych usług (wg wzoru stanowiącego Załącznik nr 4 do SIWZ) wraz z dokumentami potwierdzającymi, że te usługi zostały wykonane należycie, na zasadzie spełnia/nie spełnia</w:t>
      </w:r>
    </w:p>
    <w:p w:rsidR="00CD5ACB" w:rsidRPr="00CD5ACB" w:rsidRDefault="00CD5ACB" w:rsidP="00CD5A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CD5ACB" w:rsidRPr="00CD5ACB" w:rsidRDefault="00CD5ACB" w:rsidP="00CD5AC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D5ACB" w:rsidRPr="00CD5ACB" w:rsidRDefault="00CD5ACB" w:rsidP="00CD5A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zakresie; Zamawiający uzna warunek za spełniony na podstawie oświadczenia złożonego wg wzoru stanowiącego Załącznik nr 2 do SIWZ</w:t>
      </w:r>
    </w:p>
    <w:p w:rsidR="00CD5ACB" w:rsidRPr="00CD5ACB" w:rsidRDefault="00CD5ACB" w:rsidP="00CD5A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CD5ACB" w:rsidRPr="00CD5ACB" w:rsidRDefault="00CD5ACB" w:rsidP="00CD5AC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D5ACB" w:rsidRPr="00CD5ACB" w:rsidRDefault="00CD5ACB" w:rsidP="00CD5A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udzielenie zamówienia mogą ubiegać się Wykonawcy, którzy dysponują osobami zdolnymi do wykonania zamówienia, w tym co najmniej 5 osobami posiadającymi uprawnienia przewidziane prawem, o których mowa w Rozporządzeniu Ministra Polityki Społecznej z dnia 22 września 2005 r. w sprawie specjalistycznych usług opiekuńczych (Dz. U. z 2005 r. Nr 189, poz. 1598 z </w:t>
      </w:r>
      <w:proofErr w:type="spellStart"/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zm</w:t>
      </w:r>
      <w:proofErr w:type="spellEnd"/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,). Spełnianie warunku zostanie ocenione na podstawie złożonego wykazu osób uczestniczących w wykonywaniu zamówienia (wg wzoru stanowiącego Załącznik nr 5 do SIWZ) oraz oświadczenia, że wymienione osoby posiadają wymagane uprawnienia ( wg wzoru stanowiącego Załącznik nr 5 do SIWZ); na zasadzie spełnia/nie spełnia</w:t>
      </w:r>
    </w:p>
    <w:p w:rsidR="00CD5ACB" w:rsidRPr="00CD5ACB" w:rsidRDefault="00CD5ACB" w:rsidP="00CD5A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CD5ACB" w:rsidRPr="00CD5ACB" w:rsidRDefault="00CD5ACB" w:rsidP="00CD5AC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D5ACB" w:rsidRPr="00CD5ACB" w:rsidRDefault="00CD5ACB" w:rsidP="00CD5A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zakresie; Zamawiający uzna warunek za spełniony na podstawie oświadczenia złożonego wg wzoru stanowiącego Załącznik nr 2 do SIWZ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CD5ACB" w:rsidRPr="00CD5ACB" w:rsidRDefault="00CD5ACB" w:rsidP="00CD5ACB">
      <w:pPr>
        <w:numPr>
          <w:ilvl w:val="0"/>
          <w:numId w:val="2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CD5ACB" w:rsidRPr="00CD5ACB" w:rsidRDefault="00CD5ACB" w:rsidP="00CD5ACB">
      <w:pPr>
        <w:numPr>
          <w:ilvl w:val="0"/>
          <w:numId w:val="2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CD5ACB" w:rsidRPr="00CD5ACB" w:rsidRDefault="00CD5ACB" w:rsidP="00CD5ACB">
      <w:pPr>
        <w:numPr>
          <w:ilvl w:val="0"/>
          <w:numId w:val="2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oświadczenie, że osoby, które będą uczestniczyć w wykonywaniu zamówienia, posiadają wymagane uprawnienia, jeżeli ustawy nakładają obowiązek posiadania takich uprawnień;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CD5ACB" w:rsidRPr="00CD5ACB" w:rsidRDefault="00CD5ACB" w:rsidP="00CD5ACB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CD5ACB" w:rsidRPr="00CD5ACB" w:rsidRDefault="00CD5ACB" w:rsidP="00CD5ACB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CD5ACB" w:rsidRPr="00CD5ACB" w:rsidRDefault="00CD5ACB" w:rsidP="00CD5ACB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CD5ACB" w:rsidRPr="00CD5ACB" w:rsidRDefault="00CD5ACB" w:rsidP="00CD5ACB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dokumenty niewymienione w pkt III.4) albo w pkt III.5)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a) wypełniony Formularz oferty - zgodny ze wzorem stanowiącym załącznik nr 1 do SIWZ, b) wykaz usług stanowiący podstawę do przyznania punktów w kryterium oceny oferty - doświadczenie Wykonawcy wg wzoru określonego w załączniku nr 7 do SIWZ, c) Wykaz zaplecza technicznego niezbędnego do realizacji usług wg wzoru określonego w załączniku nr 9 do SIWZ,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CD5ACB" w:rsidRPr="00CD5ACB" w:rsidRDefault="00CD5ACB" w:rsidP="00CD5AC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1 - Cena - 85</w:t>
      </w:r>
    </w:p>
    <w:p w:rsidR="00CD5ACB" w:rsidRPr="00CD5ACB" w:rsidRDefault="00CD5ACB" w:rsidP="00CD5AC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2 - Doświadczenie Wykonawcy - 15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1. Istotne dla stron postanowienia, które zostaną wprowadzone do treści zawieranej umowy w sprawie zamówienia publicznego, określone zostały w załączniku Nr 8 do SIWZ. 6. Zamawiający przewiduje możliwość zmiany postanowień umowy w przypadkach, gdy: 1) nastąpi zmiana przepisów lub norm wpływających na realizację przedmiotu zamówienia, 2) wystąpi możliwość wprowadzenia zmian w sposobie wykonania przedmiotu zamówienia, jeżeli te zmiany są korzystne dla Zamawiającego, 3) wystąpi konieczność zmiany terminu lub sposobu realizacji umowy wynikająca z zaistnienia niemożliwej wcześniej do przewidzenia okoliczność, za którą żadna ze stron nie ponosi odpowiedzialności i mającej wpływ na wykonanie umowy. 4) Zamawiający zastrzega zgodnie z art.145 ustawy, iż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okolicznościach; 5) Zamawiający zastrzega sobie prawo do zmiany ilości osób i ilości specjalistycznych usług opiekuńczych w skali dziennej, miesięcznej i rocznej w zależności od potrzeb. Zamawiający zapłaci za faktycznie zrealizowane usługi opiekuńcze na rzecz świadczeniobiorców. 6) zmiany miejsca realizacji usług w przypadku, gdy na wniosek rodzica/opiekuna prawnego lub w oparciu o stosowne zaświadczenie lekarskie świadczeniobiorca będzie dowożony przez rodzica lub opiekuna prawnego na zajęcia do gabinetu/zakładu terapii na terenie miasta Inowrocławia, z przyczyn nieleżących po stronie Wykonawcy. Przy czym nowy gabinet/zakład terapii nie może być gorszy od poprzedniego. 7) zmiany osób świadczących usługi w uzasadnionych wypadkach, z tym, że inne osoby nie mogą posiadać niższych kwalifikacji. 8) zmiany stawki VAT, 9) w wyniku zaistnienia okoliczności, których Zamawiający nie mógł przewidzieć w chwili podpisania umowy, 2. Warunkiem wprowadzenia ww. zmian będzie pisemne uzasadnienie wprowadzenia ww. zmian. Zmiana postanowień zawartej umowy może nastąpić za zgodą obu stron w formie pisemnej zastrzeżonej pod rygorem nieważności. 3. Wprowadzenie zmian dotyczących treści o charakterze informacyjnym lub instrukcyjnym, niezbędnym do realizacji umowy, nie są zmianami istotnymi i zawsze są dopuszczalne.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www.mopsinowroclaw.samorzady.pl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Miejski Ośrodek Pomocy Społecznej w Inowrocławiu ul. Św. Ducha 90 88-100 Inowrocław pokój 11.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23.12.2014 godzina 09:00, miejsce: Miejski Ośrodek Pomocy Społecznej w Inowrocławiu ul. Św. Ducha 90 88-100 Inowrocław pokój 11.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CD5ACB" w:rsidRPr="00CD5ACB" w:rsidRDefault="00CD5ACB" w:rsidP="00C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CD5ACB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CD5ACB" w:rsidRPr="00CD5ACB" w:rsidRDefault="00CD5ACB" w:rsidP="00CD5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3B9B" w:rsidRDefault="00A63B9B"/>
    <w:sectPr w:rsidR="00A63B9B" w:rsidSect="00CD5ACB">
      <w:pgSz w:w="11906" w:h="16838"/>
      <w:pgMar w:top="709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44417"/>
    <w:multiLevelType w:val="multilevel"/>
    <w:tmpl w:val="C7C09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A07C82"/>
    <w:multiLevelType w:val="multilevel"/>
    <w:tmpl w:val="B7C22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6EE3E77"/>
    <w:multiLevelType w:val="multilevel"/>
    <w:tmpl w:val="4D148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3FF6D23"/>
    <w:multiLevelType w:val="multilevel"/>
    <w:tmpl w:val="3E187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4E0248F"/>
    <w:multiLevelType w:val="multilevel"/>
    <w:tmpl w:val="52588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9AA6D27"/>
    <w:multiLevelType w:val="multilevel"/>
    <w:tmpl w:val="A174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ACB"/>
    <w:rsid w:val="00A63B9B"/>
    <w:rsid w:val="00CD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4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03852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psinowroclaw.samorzady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2354</Words>
  <Characters>14128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MOPS</cp:lastModifiedBy>
  <cp:revision>1</cp:revision>
  <dcterms:created xsi:type="dcterms:W3CDTF">2014-12-17T17:32:00Z</dcterms:created>
  <dcterms:modified xsi:type="dcterms:W3CDTF">2014-12-17T17:34:00Z</dcterms:modified>
</cp:coreProperties>
</file>